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82081" w14:textId="77777777" w:rsidR="00C317B5" w:rsidRDefault="00C317B5" w:rsidP="002E4E3B">
      <w:pPr>
        <w:pStyle w:val="Heading2"/>
      </w:pPr>
    </w:p>
    <w:p w14:paraId="2453EA0E" w14:textId="1098E8A0" w:rsidR="00752766" w:rsidRDefault="000E1E41" w:rsidP="000E1E41">
      <w:pPr>
        <w:pStyle w:val="14bldcentr"/>
      </w:pPr>
      <w:r w:rsidRPr="00550FC8">
        <w:t>A</w:t>
      </w:r>
      <w:r>
        <w:t>D</w:t>
      </w:r>
      <w:r w:rsidRPr="00550FC8">
        <w:t>DENDUM</w:t>
      </w:r>
      <w:r w:rsidR="00634E98">
        <w:t xml:space="preserve"> </w:t>
      </w:r>
      <w:r w:rsidR="00F82F35">
        <w:t>FOUR</w:t>
      </w:r>
    </w:p>
    <w:p w14:paraId="4246D1DC" w14:textId="77777777" w:rsidR="000E1E41" w:rsidRPr="00550FC8" w:rsidRDefault="00565F30" w:rsidP="000E1E41">
      <w:pPr>
        <w:pStyle w:val="14bldcentr"/>
      </w:pPr>
      <w:r>
        <w:t xml:space="preserve"> QUESTIONS and ANSWERS</w:t>
      </w:r>
    </w:p>
    <w:p w14:paraId="31EDB64C" w14:textId="77777777" w:rsidR="000E1E41" w:rsidRPr="00BD5697" w:rsidRDefault="000E1E41" w:rsidP="000E1E41">
      <w:pPr>
        <w:pStyle w:val="Level1Body"/>
      </w:pPr>
    </w:p>
    <w:p w14:paraId="07773F21" w14:textId="77777777" w:rsidR="000E1E41" w:rsidRPr="00BD5697" w:rsidRDefault="000E1E41" w:rsidP="000E1E41">
      <w:pPr>
        <w:pStyle w:val="Level1Body"/>
      </w:pPr>
    </w:p>
    <w:p w14:paraId="04BD8D57" w14:textId="19F3CE90" w:rsidR="000E1E41" w:rsidRPr="00BD5697" w:rsidRDefault="000E1E41" w:rsidP="000E1E41">
      <w:pPr>
        <w:pStyle w:val="Level1Body"/>
      </w:pPr>
      <w:r w:rsidRPr="00BD5697">
        <w:t>Date</w:t>
      </w:r>
      <w:r>
        <w:t>:</w:t>
      </w:r>
      <w:r>
        <w:tab/>
      </w:r>
      <w:r>
        <w:tab/>
      </w:r>
      <w:r w:rsidR="00634E98">
        <w:t xml:space="preserve">May </w:t>
      </w:r>
      <w:r w:rsidR="00F82F35">
        <w:t>11</w:t>
      </w:r>
      <w:r w:rsidR="00634E98">
        <w:t>,</w:t>
      </w:r>
      <w:r w:rsidR="00ED2106">
        <w:t xml:space="preserve"> 2018</w:t>
      </w:r>
      <w:r w:rsidRPr="00BD5697">
        <w:tab/>
      </w:r>
    </w:p>
    <w:p w14:paraId="76E3E67E" w14:textId="77777777" w:rsidR="000E1E41" w:rsidRPr="00BD5697" w:rsidRDefault="000E1E41" w:rsidP="000E1E41">
      <w:pPr>
        <w:pStyle w:val="Level1Body"/>
      </w:pPr>
    </w:p>
    <w:p w14:paraId="200E7034" w14:textId="77777777" w:rsidR="000E1E41" w:rsidRPr="00BD5697" w:rsidRDefault="000E1E41" w:rsidP="000E1E41">
      <w:pPr>
        <w:pStyle w:val="Level1Body"/>
      </w:pPr>
      <w:r w:rsidRPr="00BD5697">
        <w:t>To:</w:t>
      </w:r>
      <w:r w:rsidRPr="00BD5697">
        <w:tab/>
      </w:r>
      <w:r w:rsidRPr="00BD5697">
        <w:tab/>
        <w:t xml:space="preserve">All Bidders </w:t>
      </w:r>
    </w:p>
    <w:p w14:paraId="64F33B41" w14:textId="77777777" w:rsidR="000E1E41" w:rsidRPr="00BD5697" w:rsidRDefault="000E1E41" w:rsidP="000E1E41">
      <w:pPr>
        <w:pStyle w:val="Level1Body"/>
      </w:pPr>
    </w:p>
    <w:p w14:paraId="62350793" w14:textId="77777777" w:rsidR="000E1E41" w:rsidRDefault="000E1E41" w:rsidP="000E1E41">
      <w:pPr>
        <w:pStyle w:val="Level1Body"/>
      </w:pPr>
      <w:r w:rsidRPr="00BD5697">
        <w:t>From:</w:t>
      </w:r>
      <w:r w:rsidRPr="00BD5697">
        <w:tab/>
      </w:r>
      <w:bookmarkStart w:id="0" w:name="Text4"/>
      <w:r>
        <w:tab/>
      </w:r>
      <w:bookmarkEnd w:id="0"/>
      <w:r w:rsidR="00ED2106">
        <w:t>Nancy Storant</w:t>
      </w:r>
      <w:r w:rsidR="00274ADF">
        <w:t>/Dianna Gilliland</w:t>
      </w:r>
      <w:r w:rsidRPr="00BD5697">
        <w:t>, Buyer</w:t>
      </w:r>
      <w:r w:rsidR="00274ADF">
        <w:t>s</w:t>
      </w:r>
    </w:p>
    <w:p w14:paraId="27707FE0" w14:textId="77777777" w:rsidR="000E1E41" w:rsidRDefault="00ED2106" w:rsidP="000E1E41">
      <w:pPr>
        <w:pStyle w:val="Level3Body"/>
      </w:pPr>
      <w:r>
        <w:t>AS Materiel State Purchasing</w:t>
      </w:r>
    </w:p>
    <w:p w14:paraId="21E67650" w14:textId="77777777" w:rsidR="000E1E41" w:rsidRDefault="000E1E41" w:rsidP="000E1E41">
      <w:pPr>
        <w:pStyle w:val="Level1Body"/>
      </w:pPr>
    </w:p>
    <w:p w14:paraId="2155AEE9" w14:textId="77777777" w:rsidR="00565F30" w:rsidRDefault="00932ED3" w:rsidP="00565F30">
      <w:pPr>
        <w:pStyle w:val="Level1Body"/>
        <w:ind w:left="1440" w:hanging="1440"/>
      </w:pPr>
      <w:r>
        <w:t>RE:</w:t>
      </w:r>
      <w:r>
        <w:tab/>
      </w:r>
      <w:r w:rsidR="00ED2106">
        <w:t>Addendum for Request for Proposal Number 5820 Z1</w:t>
      </w:r>
      <w:r w:rsidR="00565F30">
        <w:t xml:space="preserve"> </w:t>
      </w:r>
    </w:p>
    <w:p w14:paraId="6F23DDEF" w14:textId="77777777" w:rsidR="00FB04DC" w:rsidRPr="00FB04DC" w:rsidRDefault="00634E98" w:rsidP="00565F30">
      <w:pPr>
        <w:pStyle w:val="Level1Body"/>
      </w:pPr>
      <w:r>
        <w:tab/>
      </w:r>
      <w:r>
        <w:tab/>
      </w:r>
      <w:proofErr w:type="gramStart"/>
      <w:r>
        <w:t>to</w:t>
      </w:r>
      <w:proofErr w:type="gramEnd"/>
      <w:r>
        <w:t xml:space="preserve"> be opened May 31</w:t>
      </w:r>
      <w:r w:rsidR="00ED2106">
        <w:t>, 2018</w:t>
      </w:r>
      <w:r w:rsidR="00565F30">
        <w:t xml:space="preserve"> at 2:00 p.m. Central Time</w:t>
      </w:r>
    </w:p>
    <w:p w14:paraId="4E0609FE" w14:textId="77777777" w:rsidR="007124F4" w:rsidRPr="00FB04DC" w:rsidRDefault="007124F4" w:rsidP="00FB04DC">
      <w:pPr>
        <w:pStyle w:val="Level1Body"/>
      </w:pPr>
    </w:p>
    <w:p w14:paraId="58BA2BF7" w14:textId="77777777" w:rsidR="007124F4" w:rsidRPr="00FB04DC" w:rsidRDefault="00A366FA" w:rsidP="00FB04DC">
      <w:pPr>
        <w:pStyle w:val="Level1Body"/>
      </w:pPr>
      <w:r w:rsidRPr="00FB04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200BF8D" wp14:editId="31C15A04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FC4D9" id="Rectangle 2" o:spid="_x0000_s1026" style="position:absolute;margin-left:0;margin-top:0;width:540pt;height:7.4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</w:p>
    <w:p w14:paraId="793582A3" w14:textId="77777777" w:rsidR="007124F4" w:rsidRPr="00FB04DC" w:rsidRDefault="007124F4" w:rsidP="00FB04DC">
      <w:pPr>
        <w:pStyle w:val="Level1Body"/>
        <w:sectPr w:rsidR="007124F4" w:rsidRPr="00FB04DC" w:rsidSect="00EE7171">
          <w:headerReference w:type="default" r:id="rId8"/>
          <w:footerReference w:type="default" r:id="rId9"/>
          <w:endnotePr>
            <w:numFmt w:val="decimal"/>
          </w:endnotePr>
          <w:pgSz w:w="12240" w:h="15840" w:code="1"/>
          <w:pgMar w:top="1008" w:right="1008" w:bottom="1008" w:left="1008" w:header="360" w:footer="360" w:gutter="0"/>
          <w:cols w:space="720"/>
          <w:noEndnote/>
          <w:docGrid w:linePitch="299"/>
        </w:sectPr>
      </w:pPr>
    </w:p>
    <w:p w14:paraId="14E1943D" w14:textId="77777777" w:rsidR="00565F30" w:rsidRPr="00BD5697" w:rsidRDefault="00565F30" w:rsidP="00565F30">
      <w:pPr>
        <w:pStyle w:val="Heading4"/>
      </w:pPr>
      <w:r>
        <w:t>Questions and Answers</w:t>
      </w:r>
    </w:p>
    <w:p w14:paraId="2D00A6BA" w14:textId="77777777" w:rsidR="00565F30" w:rsidRPr="005B48C3" w:rsidRDefault="00565F30" w:rsidP="00565F30">
      <w:pPr>
        <w:pStyle w:val="Level1Body"/>
        <w:rPr>
          <w:sz w:val="18"/>
          <w:szCs w:val="18"/>
        </w:rPr>
      </w:pPr>
    </w:p>
    <w:p w14:paraId="0D08FAC0" w14:textId="77777777" w:rsidR="00565F30" w:rsidRPr="00274ADF" w:rsidRDefault="00565F30" w:rsidP="00565F30">
      <w:pPr>
        <w:pStyle w:val="Level1Body"/>
        <w:rPr>
          <w:sz w:val="20"/>
        </w:rPr>
      </w:pPr>
      <w:r w:rsidRPr="00274ADF">
        <w:rPr>
          <w:sz w:val="20"/>
        </w:rPr>
        <w:t xml:space="preserve">Following are the questions submitted and answers provided for the </w:t>
      </w:r>
      <w:proofErr w:type="gramStart"/>
      <w:r w:rsidRPr="00274ADF">
        <w:rPr>
          <w:sz w:val="20"/>
        </w:rPr>
        <w:t>above mentioned</w:t>
      </w:r>
      <w:proofErr w:type="gramEnd"/>
      <w:r w:rsidR="00752766" w:rsidRPr="00274ADF">
        <w:rPr>
          <w:sz w:val="20"/>
        </w:rPr>
        <w:t xml:space="preserve"> Request for Proposal</w:t>
      </w:r>
      <w:r w:rsidRPr="00274ADF">
        <w:rPr>
          <w:sz w:val="20"/>
        </w:rPr>
        <w:t>.</w:t>
      </w:r>
      <w:r w:rsidR="00ED2106" w:rsidRPr="00274ADF">
        <w:rPr>
          <w:sz w:val="20"/>
        </w:rPr>
        <w:t xml:space="preserve"> T</w:t>
      </w:r>
      <w:r w:rsidRPr="00274ADF">
        <w:rPr>
          <w:sz w:val="20"/>
        </w:rPr>
        <w:t xml:space="preserve">he questions and answers are to </w:t>
      </w:r>
      <w:proofErr w:type="gramStart"/>
      <w:r w:rsidRPr="00274ADF">
        <w:rPr>
          <w:sz w:val="20"/>
        </w:rPr>
        <w:t>be considered</w:t>
      </w:r>
      <w:proofErr w:type="gramEnd"/>
      <w:r w:rsidRPr="00274ADF">
        <w:rPr>
          <w:sz w:val="20"/>
        </w:rPr>
        <w:t xml:space="preserve"> as part of the</w:t>
      </w:r>
      <w:r w:rsidR="00ED2106" w:rsidRPr="00274ADF">
        <w:rPr>
          <w:sz w:val="20"/>
        </w:rPr>
        <w:t xml:space="preserve"> </w:t>
      </w:r>
      <w:r w:rsidR="00752766" w:rsidRPr="00274ADF">
        <w:rPr>
          <w:sz w:val="20"/>
        </w:rPr>
        <w:t>Request for Proposal</w:t>
      </w:r>
      <w:r w:rsidRPr="00274ADF">
        <w:rPr>
          <w:sz w:val="20"/>
        </w:rPr>
        <w:t>. It is the Bidder’s responsibility to check the State Purchasing Bureau website for all addenda or amendments.</w:t>
      </w:r>
    </w:p>
    <w:p w14:paraId="2C884EAD" w14:textId="77777777" w:rsidR="00274ADF" w:rsidRPr="00274ADF" w:rsidRDefault="00274ADF" w:rsidP="00565F30">
      <w:pPr>
        <w:pStyle w:val="Level1Body"/>
        <w:rPr>
          <w:sz w:val="20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004"/>
        <w:gridCol w:w="1122"/>
        <w:gridCol w:w="905"/>
        <w:gridCol w:w="2649"/>
        <w:gridCol w:w="5120"/>
      </w:tblGrid>
      <w:tr w:rsidR="0094162B" w14:paraId="09AAEA30" w14:textId="77777777" w:rsidTr="00F82F35">
        <w:trPr>
          <w:tblHeader/>
        </w:trPr>
        <w:tc>
          <w:tcPr>
            <w:tcW w:w="1051" w:type="dxa"/>
            <w:shd w:val="clear" w:color="auto" w:fill="D9D9D9" w:themeFill="background1" w:themeFillShade="D9"/>
          </w:tcPr>
          <w:p w14:paraId="043EFBCC" w14:textId="77777777" w:rsidR="00274ADF" w:rsidRPr="00274ADF" w:rsidRDefault="00274ADF" w:rsidP="00274ADF">
            <w:pPr>
              <w:spacing w:before="0"/>
              <w:rPr>
                <w:rFonts w:cs="Arial"/>
                <w:b/>
                <w:sz w:val="18"/>
                <w:szCs w:val="18"/>
              </w:rPr>
            </w:pPr>
            <w:r w:rsidRPr="00274ADF">
              <w:rPr>
                <w:rFonts w:cs="Arial"/>
                <w:b/>
                <w:sz w:val="18"/>
                <w:szCs w:val="18"/>
              </w:rPr>
              <w:t>Question Number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14:paraId="7F4E7661" w14:textId="77777777" w:rsidR="00274ADF" w:rsidRPr="00274ADF" w:rsidRDefault="00274ADF" w:rsidP="00274ADF">
            <w:pPr>
              <w:spacing w:before="0"/>
              <w:rPr>
                <w:rFonts w:cs="Arial"/>
                <w:b/>
                <w:sz w:val="18"/>
                <w:szCs w:val="18"/>
              </w:rPr>
            </w:pPr>
            <w:r w:rsidRPr="00274ADF">
              <w:rPr>
                <w:rFonts w:cs="Arial"/>
                <w:b/>
                <w:sz w:val="18"/>
                <w:szCs w:val="18"/>
              </w:rPr>
              <w:t>RFP Section Reference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00206D10" w14:textId="77777777" w:rsidR="00274ADF" w:rsidRPr="00274ADF" w:rsidRDefault="00274ADF" w:rsidP="00274ADF">
            <w:pPr>
              <w:spacing w:before="0"/>
              <w:rPr>
                <w:rFonts w:cs="Arial"/>
                <w:b/>
                <w:sz w:val="18"/>
                <w:szCs w:val="18"/>
              </w:rPr>
            </w:pPr>
            <w:r w:rsidRPr="00274ADF">
              <w:rPr>
                <w:rFonts w:cs="Arial"/>
                <w:b/>
                <w:sz w:val="18"/>
                <w:szCs w:val="18"/>
              </w:rPr>
              <w:t>RFP Page Number</w:t>
            </w:r>
          </w:p>
        </w:tc>
        <w:tc>
          <w:tcPr>
            <w:tcW w:w="3746" w:type="dxa"/>
            <w:shd w:val="clear" w:color="auto" w:fill="D9D9D9" w:themeFill="background1" w:themeFillShade="D9"/>
          </w:tcPr>
          <w:p w14:paraId="7704C22C" w14:textId="77777777" w:rsidR="00274ADF" w:rsidRPr="00274ADF" w:rsidRDefault="00274ADF" w:rsidP="00274ADF">
            <w:pPr>
              <w:spacing w:before="0"/>
              <w:rPr>
                <w:rFonts w:cs="Arial"/>
                <w:b/>
                <w:sz w:val="18"/>
                <w:szCs w:val="18"/>
              </w:rPr>
            </w:pPr>
            <w:r w:rsidRPr="00274ADF">
              <w:rPr>
                <w:rFonts w:cs="Arial"/>
                <w:b/>
                <w:sz w:val="18"/>
                <w:szCs w:val="18"/>
              </w:rPr>
              <w:t>Question</w:t>
            </w:r>
          </w:p>
        </w:tc>
        <w:tc>
          <w:tcPr>
            <w:tcW w:w="3698" w:type="dxa"/>
            <w:shd w:val="clear" w:color="auto" w:fill="D9D9D9" w:themeFill="background1" w:themeFillShade="D9"/>
          </w:tcPr>
          <w:p w14:paraId="0C99F724" w14:textId="77777777" w:rsidR="00274ADF" w:rsidRPr="00274ADF" w:rsidRDefault="00274ADF" w:rsidP="00274ADF">
            <w:pPr>
              <w:spacing w:before="0"/>
              <w:rPr>
                <w:rFonts w:cs="Arial"/>
                <w:b/>
                <w:sz w:val="18"/>
                <w:szCs w:val="18"/>
              </w:rPr>
            </w:pPr>
            <w:r w:rsidRPr="00274ADF">
              <w:rPr>
                <w:rFonts w:cs="Arial"/>
                <w:b/>
                <w:sz w:val="18"/>
                <w:szCs w:val="18"/>
              </w:rPr>
              <w:t>State Response</w:t>
            </w:r>
          </w:p>
        </w:tc>
      </w:tr>
      <w:tr w:rsidR="0094162B" w14:paraId="6954FA94" w14:textId="77777777" w:rsidTr="008A3FD5">
        <w:trPr>
          <w:trHeight w:val="2501"/>
        </w:trPr>
        <w:tc>
          <w:tcPr>
            <w:tcW w:w="1051" w:type="dxa"/>
          </w:tcPr>
          <w:p w14:paraId="7CE6D933" w14:textId="77777777" w:rsidR="00274ADF" w:rsidRPr="008A3FD5" w:rsidRDefault="00274ADF" w:rsidP="00274ADF">
            <w:pPr>
              <w:spacing w:before="0"/>
              <w:jc w:val="both"/>
              <w:rPr>
                <w:rFonts w:cs="Arial"/>
                <w:szCs w:val="22"/>
              </w:rPr>
            </w:pPr>
            <w:r w:rsidRPr="008A3FD5">
              <w:rPr>
                <w:rFonts w:cs="Arial"/>
                <w:szCs w:val="22"/>
              </w:rPr>
              <w:t>1.</w:t>
            </w:r>
          </w:p>
        </w:tc>
        <w:tc>
          <w:tcPr>
            <w:tcW w:w="1346" w:type="dxa"/>
          </w:tcPr>
          <w:p w14:paraId="3F276859" w14:textId="1F55386D" w:rsidR="00274ADF" w:rsidRPr="008A3FD5" w:rsidRDefault="00F82F35" w:rsidP="00274ADF">
            <w:pPr>
              <w:spacing w:before="0"/>
              <w:rPr>
                <w:rFonts w:cs="Arial"/>
                <w:szCs w:val="22"/>
              </w:rPr>
            </w:pPr>
            <w:r w:rsidRPr="008A3FD5">
              <w:rPr>
                <w:rFonts w:cs="Arial"/>
                <w:szCs w:val="22"/>
              </w:rPr>
              <w:t>Section D.21</w:t>
            </w:r>
          </w:p>
        </w:tc>
        <w:tc>
          <w:tcPr>
            <w:tcW w:w="959" w:type="dxa"/>
          </w:tcPr>
          <w:p w14:paraId="65DAEAAF" w14:textId="7D828961" w:rsidR="00274ADF" w:rsidRPr="008A3FD5" w:rsidRDefault="00F82F35" w:rsidP="00274ADF">
            <w:pPr>
              <w:spacing w:before="0"/>
              <w:rPr>
                <w:rFonts w:cs="Arial"/>
                <w:szCs w:val="22"/>
              </w:rPr>
            </w:pPr>
            <w:r w:rsidRPr="008A3FD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746" w:type="dxa"/>
          </w:tcPr>
          <w:p w14:paraId="36D69CAE" w14:textId="7A7DBC64" w:rsidR="00F82F35" w:rsidRPr="008A3FD5" w:rsidRDefault="008A3FD5" w:rsidP="008A3FD5">
            <w:pPr>
              <w:rPr>
                <w:rFonts w:cs="Arial"/>
                <w:szCs w:val="22"/>
              </w:rPr>
            </w:pPr>
            <w:r w:rsidRPr="008A3FD5">
              <w:rPr>
                <w:rFonts w:cs="Arial"/>
                <w:szCs w:val="22"/>
              </w:rPr>
              <w:t xml:space="preserve">As </w:t>
            </w:r>
            <w:r w:rsidR="00F82F35" w:rsidRPr="008A3FD5">
              <w:rPr>
                <w:rFonts w:cs="Arial"/>
                <w:szCs w:val="22"/>
              </w:rPr>
              <w:t xml:space="preserve">part of our RFP response to SOLICITATION NUMBER RFP 5820 Z1, we are requesting a copy of the State of </w:t>
            </w:r>
            <w:proofErr w:type="gramStart"/>
            <w:r w:rsidR="00F82F35" w:rsidRPr="008A3FD5">
              <w:rPr>
                <w:rFonts w:cs="Arial"/>
                <w:szCs w:val="22"/>
              </w:rPr>
              <w:t>Nebraska 's</w:t>
            </w:r>
            <w:proofErr w:type="gramEnd"/>
            <w:r w:rsidR="00F82F35" w:rsidRPr="008A3FD5">
              <w:rPr>
                <w:rFonts w:cs="Arial"/>
                <w:szCs w:val="22"/>
              </w:rPr>
              <w:t xml:space="preserve"> security policy.</w:t>
            </w:r>
          </w:p>
          <w:p w14:paraId="251F163D" w14:textId="44B14B14" w:rsidR="00F82F35" w:rsidRPr="008A3FD5" w:rsidRDefault="00F82F35" w:rsidP="008A3FD5">
            <w:pPr>
              <w:rPr>
                <w:rFonts w:cs="Arial"/>
                <w:szCs w:val="22"/>
              </w:rPr>
            </w:pPr>
            <w:r w:rsidRPr="008A3FD5">
              <w:rPr>
                <w:rFonts w:cs="Arial"/>
                <w:szCs w:val="22"/>
              </w:rPr>
              <w:t xml:space="preserve">The website, </w:t>
            </w:r>
            <w:hyperlink r:id="rId10" w:history="1">
              <w:r w:rsidRPr="008A3FD5">
                <w:rPr>
                  <w:rStyle w:val="Hyperlink"/>
                  <w:rFonts w:cs="Arial"/>
                  <w:szCs w:val="22"/>
                </w:rPr>
                <w:t>www.cio.nebraska.gov</w:t>
              </w:r>
            </w:hyperlink>
            <w:r w:rsidRPr="008A3FD5">
              <w:rPr>
                <w:rFonts w:cs="Arial"/>
                <w:szCs w:val="22"/>
              </w:rPr>
              <w:t>, we were directed us to use is secure. We do not have access.</w:t>
            </w:r>
          </w:p>
          <w:p w14:paraId="1A6A18F0" w14:textId="74E49B6B" w:rsidR="00274ADF" w:rsidRPr="008A3FD5" w:rsidRDefault="00274ADF" w:rsidP="008A3FD5">
            <w:pPr>
              <w:spacing w:before="0"/>
              <w:rPr>
                <w:rFonts w:cs="Arial"/>
                <w:szCs w:val="22"/>
              </w:rPr>
            </w:pPr>
          </w:p>
        </w:tc>
        <w:tc>
          <w:tcPr>
            <w:tcW w:w="3698" w:type="dxa"/>
          </w:tcPr>
          <w:p w14:paraId="734B6F19" w14:textId="1F0BE0ED" w:rsidR="00FC0EBD" w:rsidRPr="008A3FD5" w:rsidRDefault="00F82F35" w:rsidP="00925FCA">
            <w:pPr>
              <w:spacing w:before="0"/>
              <w:rPr>
                <w:rFonts w:cs="Arial"/>
                <w:szCs w:val="22"/>
              </w:rPr>
            </w:pPr>
            <w:r w:rsidRPr="008A3FD5">
              <w:rPr>
                <w:rFonts w:cs="Arial"/>
                <w:szCs w:val="22"/>
              </w:rPr>
              <w:t>Please use</w:t>
            </w:r>
            <w:r w:rsidR="008A3FD5">
              <w:rPr>
                <w:rFonts w:cs="Arial"/>
                <w:szCs w:val="22"/>
              </w:rPr>
              <w:t xml:space="preserve"> </w:t>
            </w:r>
            <w:hyperlink r:id="rId11" w:history="1">
              <w:r w:rsidR="008A3FD5" w:rsidRPr="00C624D9">
                <w:rPr>
                  <w:rStyle w:val="Hyperlink"/>
                  <w:rFonts w:cs="Arial"/>
                  <w:szCs w:val="22"/>
                </w:rPr>
                <w:t>http://www.nitc.nebras</w:t>
              </w:r>
              <w:bookmarkStart w:id="1" w:name="_GoBack"/>
              <w:bookmarkEnd w:id="1"/>
              <w:r w:rsidR="008A3FD5" w:rsidRPr="00C624D9">
                <w:rPr>
                  <w:rStyle w:val="Hyperlink"/>
                  <w:rFonts w:cs="Arial"/>
                  <w:szCs w:val="22"/>
                </w:rPr>
                <w:t>k</w:t>
              </w:r>
              <w:r w:rsidR="008A3FD5" w:rsidRPr="00C624D9">
                <w:rPr>
                  <w:rStyle w:val="Hyperlink"/>
                  <w:rFonts w:cs="Arial"/>
                  <w:szCs w:val="22"/>
                </w:rPr>
                <w:t>a.gov/standards/index.html</w:t>
              </w:r>
            </w:hyperlink>
            <w:r w:rsidR="008A3FD5">
              <w:rPr>
                <w:rFonts w:cs="Arial"/>
                <w:szCs w:val="22"/>
              </w:rPr>
              <w:t xml:space="preserve"> then go to Chapter 8 for Information Security Policy.</w:t>
            </w:r>
          </w:p>
          <w:p w14:paraId="78E06A78" w14:textId="77777777" w:rsidR="00F82F35" w:rsidRPr="008A3FD5" w:rsidRDefault="00F82F35" w:rsidP="00925FCA">
            <w:pPr>
              <w:spacing w:before="0"/>
              <w:rPr>
                <w:rFonts w:cs="Arial"/>
                <w:szCs w:val="22"/>
              </w:rPr>
            </w:pPr>
          </w:p>
          <w:p w14:paraId="2FF20FF6" w14:textId="77777777" w:rsidR="00FC0EBD" w:rsidRPr="008A3FD5" w:rsidRDefault="00FC0EBD" w:rsidP="00925FCA">
            <w:pPr>
              <w:spacing w:before="0"/>
              <w:rPr>
                <w:rFonts w:cs="Arial"/>
                <w:szCs w:val="22"/>
              </w:rPr>
            </w:pPr>
          </w:p>
          <w:p w14:paraId="745B3033" w14:textId="77777777" w:rsidR="00274ADF" w:rsidRPr="008A3FD5" w:rsidRDefault="00274ADF" w:rsidP="00B873E8">
            <w:pPr>
              <w:spacing w:before="0"/>
              <w:rPr>
                <w:rFonts w:cs="Arial"/>
                <w:szCs w:val="22"/>
              </w:rPr>
            </w:pPr>
          </w:p>
        </w:tc>
      </w:tr>
    </w:tbl>
    <w:p w14:paraId="1F743F6B" w14:textId="24298525" w:rsidR="000E1E41" w:rsidRPr="000E1E41" w:rsidRDefault="000E1E41" w:rsidP="000E1E41">
      <w:pPr>
        <w:rPr>
          <w:sz w:val="24"/>
        </w:rPr>
        <w:sectPr w:rsidR="000E1E41" w:rsidRPr="000E1E41">
          <w:footerReference w:type="default" r:id="rId12"/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288" w:gutter="0"/>
          <w:cols w:space="720"/>
          <w:titlePg/>
        </w:sectPr>
      </w:pPr>
      <w:r w:rsidRPr="000E1E41">
        <w:rPr>
          <w:sz w:val="24"/>
          <w:lang w:val="en-CA"/>
        </w:rPr>
        <w:fldChar w:fldCharType="begin"/>
      </w:r>
      <w:r w:rsidRPr="000E1E41">
        <w:rPr>
          <w:sz w:val="24"/>
          <w:lang w:val="en-CA"/>
        </w:rPr>
        <w:instrText xml:space="preserve"> SEQ CHAPTER \h \r 1</w:instrText>
      </w:r>
      <w:r w:rsidRPr="000E1E41">
        <w:rPr>
          <w:sz w:val="24"/>
          <w:lang w:val="en-CA"/>
        </w:rPr>
        <w:fldChar w:fldCharType="end"/>
      </w:r>
    </w:p>
    <w:p w14:paraId="49B1B886" w14:textId="724F7CAC" w:rsidR="00C35F83" w:rsidRPr="00BD5697" w:rsidRDefault="00565F30" w:rsidP="00550FC8">
      <w:pPr>
        <w:pStyle w:val="Level1Body"/>
      </w:pPr>
      <w:r w:rsidRPr="005566B0">
        <w:rPr>
          <w:sz w:val="18"/>
          <w:szCs w:val="18"/>
        </w:rPr>
        <w:t xml:space="preserve">This addendum will become part of the proposal and </w:t>
      </w:r>
      <w:bookmarkStart w:id="2" w:name="a8"/>
      <w:proofErr w:type="gramStart"/>
      <w:r w:rsidRPr="005566B0">
        <w:rPr>
          <w:sz w:val="18"/>
          <w:szCs w:val="18"/>
        </w:rPr>
        <w:t>should</w:t>
      </w:r>
      <w:bookmarkEnd w:id="2"/>
      <w:r w:rsidRPr="005566B0">
        <w:rPr>
          <w:sz w:val="18"/>
          <w:szCs w:val="18"/>
        </w:rPr>
        <w:t xml:space="preserve"> be </w:t>
      </w:r>
      <w:bookmarkStart w:id="3" w:name="a9"/>
      <w:r w:rsidRPr="005566B0">
        <w:rPr>
          <w:sz w:val="18"/>
          <w:szCs w:val="18"/>
        </w:rPr>
        <w:t>acknowledged</w:t>
      </w:r>
      <w:bookmarkEnd w:id="3"/>
      <w:proofErr w:type="gramEnd"/>
      <w:r w:rsidRPr="005566B0">
        <w:rPr>
          <w:sz w:val="18"/>
          <w:szCs w:val="18"/>
        </w:rPr>
        <w:t xml:space="preserve"> with the </w:t>
      </w:r>
      <w:r w:rsidR="00752766" w:rsidRPr="005566B0">
        <w:rPr>
          <w:sz w:val="18"/>
          <w:szCs w:val="18"/>
        </w:rPr>
        <w:t>Request for Proposal.</w:t>
      </w:r>
      <w:r w:rsidRPr="00BD5697">
        <w:rPr>
          <w:lang w:val="en-CA"/>
        </w:rPr>
        <w:fldChar w:fldCharType="begin"/>
      </w:r>
      <w:r w:rsidRPr="00BD5697">
        <w:rPr>
          <w:lang w:val="en-CA"/>
        </w:rPr>
        <w:instrText xml:space="preserve"> SEQ CHAPTER \h \r 1</w:instrText>
      </w:r>
      <w:r w:rsidRPr="00BD5697">
        <w:rPr>
          <w:lang w:val="en-CA"/>
        </w:rPr>
        <w:fldChar w:fldCharType="end"/>
      </w:r>
    </w:p>
    <w:sectPr w:rsidR="00C35F83" w:rsidRPr="00BD5697">
      <w:footerReference w:type="default" r:id="rId13"/>
      <w:endnotePr>
        <w:numFmt w:val="decimal"/>
      </w:endnotePr>
      <w:type w:val="continuous"/>
      <w:pgSz w:w="12240" w:h="15840" w:code="1"/>
      <w:pgMar w:top="1440" w:right="1440" w:bottom="432" w:left="1440" w:header="144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03004" w14:textId="77777777" w:rsidR="00F82F35" w:rsidRDefault="00F82F35">
      <w:r>
        <w:separator/>
      </w:r>
    </w:p>
  </w:endnote>
  <w:endnote w:type="continuationSeparator" w:id="0">
    <w:p w14:paraId="34EB10BA" w14:textId="77777777" w:rsidR="00F82F35" w:rsidRDefault="00F8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0F368" w14:textId="77777777" w:rsidR="00F82F35" w:rsidRDefault="00F82F35" w:rsidP="00374F2D">
    <w:pPr>
      <w:pStyle w:val="Footer"/>
      <w:jc w:val="center"/>
      <w:rPr>
        <w:b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86203" w14:textId="09A65F73" w:rsidR="00F82F35" w:rsidRDefault="00F82F35">
    <w:pPr>
      <w:pStyle w:val="Footer"/>
      <w:jc w:val="center"/>
      <w:rPr>
        <w:b/>
        <w:sz w:val="20"/>
      </w:rPr>
    </w:pPr>
    <w:r>
      <w:rPr>
        <w:b/>
        <w:sz w:val="20"/>
      </w:rPr>
      <w:t xml:space="preserve">Page </w:t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>
      <w:rPr>
        <w:rStyle w:val="PageNumber"/>
        <w:b/>
        <w:noProof/>
        <w:sz w:val="20"/>
      </w:rPr>
      <w:t>4</w:t>
    </w:r>
    <w:r>
      <w:rPr>
        <w:rStyle w:val="PageNumber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F76F1" w14:textId="513EC8DB" w:rsidR="00F82F35" w:rsidRDefault="00F82F35">
    <w:pPr>
      <w:pStyle w:val="Footer"/>
      <w:jc w:val="center"/>
      <w:rPr>
        <w:b/>
        <w:sz w:val="20"/>
      </w:rPr>
    </w:pPr>
    <w:r>
      <w:rPr>
        <w:b/>
        <w:sz w:val="20"/>
      </w:rPr>
      <w:t xml:space="preserve">Page </w:t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>
      <w:rPr>
        <w:rStyle w:val="PageNumber"/>
        <w:b/>
        <w:noProof/>
        <w:sz w:val="20"/>
      </w:rPr>
      <w:t>7</w:t>
    </w:r>
    <w:r>
      <w:rPr>
        <w:rStyle w:val="PageNumber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9CF5A" w14:textId="77777777" w:rsidR="00F82F35" w:rsidRDefault="00F82F35">
      <w:r>
        <w:separator/>
      </w:r>
    </w:p>
  </w:footnote>
  <w:footnote w:type="continuationSeparator" w:id="0">
    <w:p w14:paraId="193C0ABB" w14:textId="77777777" w:rsidR="00F82F35" w:rsidRDefault="00F82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F90F4" w14:textId="77777777" w:rsidR="00F82F35" w:rsidRDefault="00F82F35" w:rsidP="00374F2D">
    <w:pPr>
      <w:pStyle w:val="Header"/>
      <w:tabs>
        <w:tab w:val="clear" w:pos="4320"/>
        <w:tab w:val="clear" w:pos="8640"/>
        <w:tab w:val="left" w:pos="412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449E"/>
    <w:multiLevelType w:val="hybridMultilevel"/>
    <w:tmpl w:val="4E5A26C8"/>
    <w:lvl w:ilvl="0" w:tplc="26FCEA40">
      <w:start w:val="1"/>
      <w:numFmt w:val="decimal"/>
      <w:pStyle w:val="Level1"/>
      <w:lvlText w:val="%1.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/>
        <w:i w:val="0"/>
        <w:color w:val="auto"/>
        <w:sz w:val="22"/>
      </w:rPr>
    </w:lvl>
    <w:lvl w:ilvl="1" w:tplc="2138C48C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2" w:tplc="9FE6C6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74C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068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3E5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CF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880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E256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CD30E0"/>
    <w:multiLevelType w:val="multilevel"/>
    <w:tmpl w:val="E3D0440C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D087A27"/>
    <w:multiLevelType w:val="hybridMultilevel"/>
    <w:tmpl w:val="E250B9F6"/>
    <w:lvl w:ilvl="0" w:tplc="C7187DEA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7218B3"/>
    <w:multiLevelType w:val="hybridMultilevel"/>
    <w:tmpl w:val="9F447136"/>
    <w:lvl w:ilvl="0" w:tplc="C7187DEA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C875A3"/>
    <w:multiLevelType w:val="hybridMultilevel"/>
    <w:tmpl w:val="67FA5234"/>
    <w:lvl w:ilvl="0" w:tplc="C7187DEA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EB14A7"/>
    <w:multiLevelType w:val="multilevel"/>
    <w:tmpl w:val="3A4E3038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2CD17CBB"/>
    <w:multiLevelType w:val="multilevel"/>
    <w:tmpl w:val="E924B6B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D78527C"/>
    <w:multiLevelType w:val="hybridMultilevel"/>
    <w:tmpl w:val="3F840CA2"/>
    <w:lvl w:ilvl="0" w:tplc="C7187DEA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1A77E6"/>
    <w:multiLevelType w:val="hybridMultilevel"/>
    <w:tmpl w:val="DDDE0984"/>
    <w:lvl w:ilvl="0" w:tplc="C7187DEA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977272"/>
    <w:multiLevelType w:val="hybridMultilevel"/>
    <w:tmpl w:val="82A44276"/>
    <w:lvl w:ilvl="0" w:tplc="C7187DEA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E856F2"/>
    <w:multiLevelType w:val="hybridMultilevel"/>
    <w:tmpl w:val="8BE67EDC"/>
    <w:lvl w:ilvl="0" w:tplc="C7187DEA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D7099F"/>
    <w:multiLevelType w:val="hybridMultilevel"/>
    <w:tmpl w:val="7646C9B0"/>
    <w:lvl w:ilvl="0" w:tplc="C7187DEA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6E49A8"/>
    <w:multiLevelType w:val="hybridMultilevel"/>
    <w:tmpl w:val="FDA676B6"/>
    <w:lvl w:ilvl="0" w:tplc="C7187DEA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2"/>
  </w:num>
  <w:num w:numId="8">
    <w:abstractNumId w:val="10"/>
  </w:num>
  <w:num w:numId="9">
    <w:abstractNumId w:val="8"/>
  </w:num>
  <w:num w:numId="10">
    <w:abstractNumId w:val="11"/>
  </w:num>
  <w:num w:numId="11">
    <w:abstractNumId w:val="7"/>
  </w:num>
  <w:num w:numId="12">
    <w:abstractNumId w:val="4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mailMerge>
    <w:mainDocumentType w:val="formLetters"/>
    <w:dataType w:val="textFile"/>
    <w:activeRecord w:val="-1"/>
    <w:odso/>
  </w:mailMerge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CF"/>
    <w:rsid w:val="000133FE"/>
    <w:rsid w:val="00053790"/>
    <w:rsid w:val="0007303A"/>
    <w:rsid w:val="0008155F"/>
    <w:rsid w:val="000878CA"/>
    <w:rsid w:val="000B1D72"/>
    <w:rsid w:val="000C5432"/>
    <w:rsid w:val="000C5DA1"/>
    <w:rsid w:val="000D69C3"/>
    <w:rsid w:val="000D6EF5"/>
    <w:rsid w:val="000D79DE"/>
    <w:rsid w:val="000E1E41"/>
    <w:rsid w:val="000F1597"/>
    <w:rsid w:val="000F4BB2"/>
    <w:rsid w:val="001134F7"/>
    <w:rsid w:val="00134CCE"/>
    <w:rsid w:val="00142921"/>
    <w:rsid w:val="00156635"/>
    <w:rsid w:val="00156FB7"/>
    <w:rsid w:val="001733EB"/>
    <w:rsid w:val="00182AD4"/>
    <w:rsid w:val="00184504"/>
    <w:rsid w:val="00195AFF"/>
    <w:rsid w:val="001A31C9"/>
    <w:rsid w:val="001A5FA3"/>
    <w:rsid w:val="001B7621"/>
    <w:rsid w:val="001C32BD"/>
    <w:rsid w:val="001C5FA2"/>
    <w:rsid w:val="001D367C"/>
    <w:rsid w:val="001F6C28"/>
    <w:rsid w:val="00212CF9"/>
    <w:rsid w:val="00243AB1"/>
    <w:rsid w:val="0025668F"/>
    <w:rsid w:val="00267704"/>
    <w:rsid w:val="00274ADF"/>
    <w:rsid w:val="0027792C"/>
    <w:rsid w:val="00290818"/>
    <w:rsid w:val="002A0AF2"/>
    <w:rsid w:val="002D71BD"/>
    <w:rsid w:val="002E4E3B"/>
    <w:rsid w:val="002F21A2"/>
    <w:rsid w:val="002F5695"/>
    <w:rsid w:val="00301CB5"/>
    <w:rsid w:val="00307D7C"/>
    <w:rsid w:val="0031330E"/>
    <w:rsid w:val="00314B87"/>
    <w:rsid w:val="00315BA1"/>
    <w:rsid w:val="00362075"/>
    <w:rsid w:val="003653FD"/>
    <w:rsid w:val="00374F2D"/>
    <w:rsid w:val="00376645"/>
    <w:rsid w:val="003C0E74"/>
    <w:rsid w:val="003C4D6F"/>
    <w:rsid w:val="003D26A9"/>
    <w:rsid w:val="003D5608"/>
    <w:rsid w:val="003E742C"/>
    <w:rsid w:val="003F518A"/>
    <w:rsid w:val="00433F6F"/>
    <w:rsid w:val="00446D8B"/>
    <w:rsid w:val="0045039E"/>
    <w:rsid w:val="00474D68"/>
    <w:rsid w:val="004926FD"/>
    <w:rsid w:val="00495C72"/>
    <w:rsid w:val="00495FBB"/>
    <w:rsid w:val="004B01CC"/>
    <w:rsid w:val="004C3832"/>
    <w:rsid w:val="004F5EE5"/>
    <w:rsid w:val="005315D8"/>
    <w:rsid w:val="005457ED"/>
    <w:rsid w:val="00545E31"/>
    <w:rsid w:val="00550FC8"/>
    <w:rsid w:val="005566B0"/>
    <w:rsid w:val="00565F30"/>
    <w:rsid w:val="0058191C"/>
    <w:rsid w:val="005A57E2"/>
    <w:rsid w:val="005B48C3"/>
    <w:rsid w:val="005C21B7"/>
    <w:rsid w:val="00624CDC"/>
    <w:rsid w:val="00634E98"/>
    <w:rsid w:val="0065317C"/>
    <w:rsid w:val="00672EB5"/>
    <w:rsid w:val="00687867"/>
    <w:rsid w:val="006B392D"/>
    <w:rsid w:val="006C0810"/>
    <w:rsid w:val="00703415"/>
    <w:rsid w:val="007124F4"/>
    <w:rsid w:val="007237A1"/>
    <w:rsid w:val="00736182"/>
    <w:rsid w:val="00740947"/>
    <w:rsid w:val="00744C0B"/>
    <w:rsid w:val="00752766"/>
    <w:rsid w:val="00754004"/>
    <w:rsid w:val="00761F3E"/>
    <w:rsid w:val="007C187D"/>
    <w:rsid w:val="007E6FBB"/>
    <w:rsid w:val="00807473"/>
    <w:rsid w:val="00825B01"/>
    <w:rsid w:val="0086338A"/>
    <w:rsid w:val="0086530C"/>
    <w:rsid w:val="008819F4"/>
    <w:rsid w:val="00881CC5"/>
    <w:rsid w:val="008909B1"/>
    <w:rsid w:val="008A3FD5"/>
    <w:rsid w:val="008B1CA2"/>
    <w:rsid w:val="008C4E30"/>
    <w:rsid w:val="0090088E"/>
    <w:rsid w:val="009028B1"/>
    <w:rsid w:val="00914C0F"/>
    <w:rsid w:val="00915127"/>
    <w:rsid w:val="00925FCA"/>
    <w:rsid w:val="00927B54"/>
    <w:rsid w:val="0093111C"/>
    <w:rsid w:val="00932ED3"/>
    <w:rsid w:val="0094162B"/>
    <w:rsid w:val="009424B0"/>
    <w:rsid w:val="00944C93"/>
    <w:rsid w:val="00945F50"/>
    <w:rsid w:val="00947063"/>
    <w:rsid w:val="00951C5C"/>
    <w:rsid w:val="00985593"/>
    <w:rsid w:val="00987AFA"/>
    <w:rsid w:val="0099312B"/>
    <w:rsid w:val="009A795A"/>
    <w:rsid w:val="009C6278"/>
    <w:rsid w:val="009F49D3"/>
    <w:rsid w:val="00A01E94"/>
    <w:rsid w:val="00A366FA"/>
    <w:rsid w:val="00A42AD5"/>
    <w:rsid w:val="00A544AD"/>
    <w:rsid w:val="00A67523"/>
    <w:rsid w:val="00AA0F1D"/>
    <w:rsid w:val="00AB1852"/>
    <w:rsid w:val="00AC13ED"/>
    <w:rsid w:val="00B04380"/>
    <w:rsid w:val="00B061E4"/>
    <w:rsid w:val="00B07D4E"/>
    <w:rsid w:val="00B4087F"/>
    <w:rsid w:val="00B5281A"/>
    <w:rsid w:val="00B6765A"/>
    <w:rsid w:val="00B83C14"/>
    <w:rsid w:val="00B873E8"/>
    <w:rsid w:val="00BA6141"/>
    <w:rsid w:val="00BD5697"/>
    <w:rsid w:val="00BE5A1E"/>
    <w:rsid w:val="00BF36EC"/>
    <w:rsid w:val="00C101C2"/>
    <w:rsid w:val="00C10244"/>
    <w:rsid w:val="00C262CC"/>
    <w:rsid w:val="00C2659A"/>
    <w:rsid w:val="00C317B5"/>
    <w:rsid w:val="00C35F83"/>
    <w:rsid w:val="00C4790E"/>
    <w:rsid w:val="00C54AAE"/>
    <w:rsid w:val="00C86492"/>
    <w:rsid w:val="00CB1158"/>
    <w:rsid w:val="00CB4E45"/>
    <w:rsid w:val="00CE7602"/>
    <w:rsid w:val="00CF753A"/>
    <w:rsid w:val="00D5390D"/>
    <w:rsid w:val="00D60269"/>
    <w:rsid w:val="00D75131"/>
    <w:rsid w:val="00D93677"/>
    <w:rsid w:val="00DA7CD3"/>
    <w:rsid w:val="00DB03AB"/>
    <w:rsid w:val="00DB21CC"/>
    <w:rsid w:val="00DB23F7"/>
    <w:rsid w:val="00DB269F"/>
    <w:rsid w:val="00DD2DBC"/>
    <w:rsid w:val="00E16298"/>
    <w:rsid w:val="00E360DF"/>
    <w:rsid w:val="00E37B3E"/>
    <w:rsid w:val="00E4723E"/>
    <w:rsid w:val="00E54478"/>
    <w:rsid w:val="00E80044"/>
    <w:rsid w:val="00E85095"/>
    <w:rsid w:val="00E872AB"/>
    <w:rsid w:val="00E92AC8"/>
    <w:rsid w:val="00ED2106"/>
    <w:rsid w:val="00EE7171"/>
    <w:rsid w:val="00F102EA"/>
    <w:rsid w:val="00F12062"/>
    <w:rsid w:val="00F23977"/>
    <w:rsid w:val="00F62487"/>
    <w:rsid w:val="00F82F35"/>
    <w:rsid w:val="00F86176"/>
    <w:rsid w:val="00F91450"/>
    <w:rsid w:val="00FB04DC"/>
    <w:rsid w:val="00FC03CF"/>
    <w:rsid w:val="00FC0EBD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F5B9932"/>
  <w15:chartTrackingRefBased/>
  <w15:docId w15:val="{EE26420D-05C8-4BB0-B6A2-CDFE475D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FC8"/>
    <w:pPr>
      <w:widowControl w:val="0"/>
      <w:autoSpaceDE w:val="0"/>
      <w:autoSpaceDN w:val="0"/>
      <w:adjustRightInd w:val="0"/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aliases w:val="forms/glossary"/>
    <w:basedOn w:val="Normal"/>
    <w:next w:val="Normal"/>
    <w:qFormat/>
    <w:rsid w:val="00550FC8"/>
    <w:pPr>
      <w:keepNext/>
      <w:widowControl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/>
      <w:autoSpaceDN/>
      <w:adjustRightInd/>
      <w:spacing w:before="0" w:after="54"/>
      <w:jc w:val="center"/>
      <w:outlineLvl w:val="0"/>
    </w:pPr>
    <w:rPr>
      <w:b/>
      <w:bCs/>
      <w:sz w:val="28"/>
      <w:szCs w:val="22"/>
    </w:rPr>
  </w:style>
  <w:style w:type="paragraph" w:styleId="Heading2">
    <w:name w:val="heading 2"/>
    <w:aliases w:val="RFP"/>
    <w:next w:val="Normal"/>
    <w:qFormat/>
    <w:rsid w:val="00550FC8"/>
    <w:pPr>
      <w:keepNext/>
      <w:outlineLvl w:val="1"/>
    </w:pPr>
    <w:rPr>
      <w:rFonts w:ascii="Arial" w:hAnsi="Arial" w:cs="Arial"/>
      <w:b/>
      <w:bCs/>
      <w:iCs/>
      <w:color w:val="000000"/>
      <w:sz w:val="36"/>
      <w:szCs w:val="36"/>
    </w:rPr>
  </w:style>
  <w:style w:type="paragraph" w:styleId="Heading3">
    <w:name w:val="heading 3"/>
    <w:basedOn w:val="Normal"/>
    <w:next w:val="BodyText"/>
    <w:qFormat/>
    <w:pPr>
      <w:keepNext/>
      <w:keepLines/>
      <w:widowControl/>
      <w:overflowPunct w:val="0"/>
      <w:spacing w:before="0" w:after="240" w:line="240" w:lineRule="atLeast"/>
      <w:jc w:val="both"/>
      <w:textAlignment w:val="baseline"/>
      <w:outlineLvl w:val="2"/>
    </w:pPr>
    <w:rPr>
      <w:b/>
      <w:spacing w:val="-10"/>
      <w:kern w:val="28"/>
      <w:szCs w:val="20"/>
    </w:rPr>
  </w:style>
  <w:style w:type="paragraph" w:styleId="Heading4">
    <w:name w:val="heading 4"/>
    <w:aliases w:val="toc"/>
    <w:basedOn w:val="Normal"/>
    <w:next w:val="Normal"/>
    <w:qFormat/>
    <w:rsid w:val="00550FC8"/>
    <w:pPr>
      <w:keepNext/>
      <w:widowControl/>
      <w:autoSpaceDE/>
      <w:autoSpaceDN/>
      <w:adjustRightInd/>
      <w:spacing w:before="0"/>
      <w:jc w:val="center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BodyText"/>
    <w:qFormat/>
    <w:pPr>
      <w:keepNext/>
      <w:keepLines/>
      <w:widowControl/>
      <w:overflowPunct w:val="0"/>
      <w:spacing w:before="0" w:line="240" w:lineRule="atLeast"/>
      <w:jc w:val="both"/>
      <w:textAlignment w:val="baseline"/>
      <w:outlineLvl w:val="4"/>
    </w:pPr>
    <w:rPr>
      <w:b/>
      <w:i/>
      <w:smallCaps/>
      <w:spacing w:val="-4"/>
      <w:kern w:val="28"/>
      <w:szCs w:val="20"/>
    </w:rPr>
  </w:style>
  <w:style w:type="paragraph" w:styleId="Heading6">
    <w:name w:val="heading 6"/>
    <w:basedOn w:val="Normal"/>
    <w:next w:val="BodyText"/>
    <w:qFormat/>
    <w:pPr>
      <w:keepNext/>
      <w:keepLines/>
      <w:widowControl/>
      <w:overflowPunct w:val="0"/>
      <w:spacing w:before="140" w:line="220" w:lineRule="atLeast"/>
      <w:jc w:val="both"/>
      <w:textAlignment w:val="baseline"/>
      <w:outlineLvl w:val="5"/>
    </w:pPr>
    <w:rPr>
      <w:i/>
      <w:spacing w:val="-4"/>
      <w:kern w:val="28"/>
      <w:sz w:val="20"/>
      <w:szCs w:val="20"/>
    </w:rPr>
  </w:style>
  <w:style w:type="paragraph" w:styleId="Heading7">
    <w:name w:val="heading 7"/>
    <w:basedOn w:val="Normal"/>
    <w:next w:val="BodyText"/>
    <w:qFormat/>
    <w:pPr>
      <w:keepNext/>
      <w:keepLines/>
      <w:widowControl/>
      <w:overflowPunct w:val="0"/>
      <w:spacing w:before="140" w:line="220" w:lineRule="atLeast"/>
      <w:jc w:val="both"/>
      <w:textAlignment w:val="baseline"/>
      <w:outlineLvl w:val="6"/>
    </w:pPr>
    <w:rPr>
      <w:spacing w:val="-4"/>
      <w:kern w:val="28"/>
      <w:sz w:val="20"/>
      <w:szCs w:val="20"/>
    </w:rPr>
  </w:style>
  <w:style w:type="paragraph" w:styleId="Heading8">
    <w:name w:val="heading 8"/>
    <w:basedOn w:val="Normal"/>
    <w:next w:val="BodyText"/>
    <w:qFormat/>
    <w:pPr>
      <w:keepNext/>
      <w:keepLines/>
      <w:widowControl/>
      <w:overflowPunct w:val="0"/>
      <w:spacing w:before="140" w:line="220" w:lineRule="atLeast"/>
      <w:jc w:val="both"/>
      <w:textAlignment w:val="baseline"/>
      <w:outlineLvl w:val="7"/>
    </w:pPr>
    <w:rPr>
      <w:i/>
      <w:spacing w:val="-4"/>
      <w:kern w:val="28"/>
      <w:sz w:val="18"/>
      <w:szCs w:val="20"/>
    </w:rPr>
  </w:style>
  <w:style w:type="paragraph" w:styleId="Heading9">
    <w:name w:val="heading 9"/>
    <w:basedOn w:val="Normal"/>
    <w:next w:val="BodyText"/>
    <w:qFormat/>
    <w:pPr>
      <w:keepNext/>
      <w:keepLines/>
      <w:widowControl/>
      <w:overflowPunct w:val="0"/>
      <w:spacing w:before="140" w:line="220" w:lineRule="atLeast"/>
      <w:jc w:val="both"/>
      <w:textAlignment w:val="baseline"/>
      <w:outlineLvl w:val="8"/>
    </w:pPr>
    <w:rPr>
      <w:spacing w:val="-4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rsid w:val="00AA0F1D"/>
    <w:pPr>
      <w:numPr>
        <w:numId w:val="4"/>
      </w:numPr>
      <w:autoSpaceDE w:val="0"/>
      <w:autoSpaceDN w:val="0"/>
      <w:adjustRightInd w:val="0"/>
      <w:spacing w:before="120" w:after="57"/>
    </w:pPr>
    <w:rPr>
      <w:rFonts w:ascii="Arial" w:hAnsi="Arial" w:cs="Arial"/>
      <w:sz w:val="22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spacing w:before="0"/>
    </w:pPr>
  </w:style>
  <w:style w:type="paragraph" w:styleId="BodyTextIndent">
    <w:name w:val="Body Text Indent"/>
    <w:basedOn w:val="Normal"/>
    <w:link w:val="BodyTextIndentChar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vel1Body">
    <w:name w:val="Level 1 Body"/>
    <w:basedOn w:val="Level2Body"/>
    <w:link w:val="Level1BodyChar"/>
    <w:rsid w:val="00550FC8"/>
    <w:pPr>
      <w:ind w:left="0"/>
    </w:pPr>
    <w:rPr>
      <w:szCs w:val="20"/>
    </w:rPr>
  </w:style>
  <w:style w:type="character" w:customStyle="1" w:styleId="Level1BodyChar">
    <w:name w:val="Level 1 Body Char"/>
    <w:link w:val="Level1Body"/>
    <w:rsid w:val="002E4E3B"/>
    <w:rPr>
      <w:rFonts w:ascii="Arial" w:hAnsi="Arial"/>
      <w:color w:val="000000"/>
      <w:sz w:val="22"/>
    </w:rPr>
  </w:style>
  <w:style w:type="paragraph" w:customStyle="1" w:styleId="Level3Body">
    <w:name w:val="Level 3 Body"/>
    <w:basedOn w:val="Normal"/>
    <w:link w:val="Level3BodyCharChar"/>
    <w:rsid w:val="00550FC8"/>
    <w:pPr>
      <w:widowControl/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/>
      <w:autoSpaceDN/>
      <w:adjustRightInd/>
      <w:spacing w:before="0"/>
      <w:ind w:left="1440"/>
      <w:jc w:val="both"/>
    </w:pPr>
    <w:rPr>
      <w:szCs w:val="20"/>
    </w:rPr>
  </w:style>
  <w:style w:type="character" w:customStyle="1" w:styleId="Level3BodyCharChar">
    <w:name w:val="Level 3 Body Char Char"/>
    <w:basedOn w:val="Level1BodyChar"/>
    <w:link w:val="Level3Body"/>
    <w:rsid w:val="002E4E3B"/>
    <w:rPr>
      <w:rFonts w:ascii="Arial" w:hAnsi="Arial"/>
      <w:color w:val="000000"/>
      <w:sz w:val="22"/>
    </w:rPr>
  </w:style>
  <w:style w:type="paragraph" w:customStyle="1" w:styleId="SchedofEventsbody-Left">
    <w:name w:val="Sched of Events body- Left"/>
    <w:basedOn w:val="Normal"/>
    <w:rsid w:val="00550FC8"/>
    <w:pPr>
      <w:widowControl/>
      <w:autoSpaceDE/>
      <w:autoSpaceDN/>
      <w:adjustRightInd/>
      <w:spacing w:before="0"/>
    </w:pPr>
    <w:rPr>
      <w:szCs w:val="20"/>
    </w:rPr>
  </w:style>
  <w:style w:type="paragraph" w:customStyle="1" w:styleId="Level2">
    <w:name w:val="Level 2"/>
    <w:rsid w:val="00550FC8"/>
    <w:pPr>
      <w:keepNext/>
      <w:keepLines/>
      <w:numPr>
        <w:ilvl w:val="1"/>
        <w:numId w:val="2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paragraph" w:customStyle="1" w:styleId="Level3">
    <w:name w:val="Level 3"/>
    <w:rsid w:val="00550FC8"/>
    <w:pPr>
      <w:numPr>
        <w:ilvl w:val="2"/>
        <w:numId w:val="2"/>
      </w:numPr>
      <w:autoSpaceDE w:val="0"/>
      <w:autoSpaceDN w:val="0"/>
      <w:adjustRightInd w:val="0"/>
    </w:pPr>
    <w:rPr>
      <w:rFonts w:ascii="Arial" w:hAnsi="Arial"/>
      <w:color w:val="000000"/>
      <w:sz w:val="22"/>
      <w:szCs w:val="24"/>
    </w:rPr>
  </w:style>
  <w:style w:type="paragraph" w:customStyle="1" w:styleId="Level4">
    <w:name w:val="Level 4"/>
    <w:rsid w:val="00550FC8"/>
    <w:pPr>
      <w:numPr>
        <w:ilvl w:val="3"/>
        <w:numId w:val="2"/>
      </w:numPr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customStyle="1" w:styleId="Level5">
    <w:name w:val="Level 5"/>
    <w:basedOn w:val="Level4"/>
    <w:rsid w:val="00550FC8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550FC8"/>
    <w:pPr>
      <w:widowControl/>
      <w:numPr>
        <w:ilvl w:val="5"/>
        <w:numId w:val="2"/>
      </w:numPr>
      <w:autoSpaceDE/>
      <w:autoSpaceDN/>
      <w:adjustRightInd/>
      <w:spacing w:before="0"/>
      <w:jc w:val="both"/>
    </w:pPr>
    <w:rPr>
      <w:szCs w:val="22"/>
    </w:rPr>
  </w:style>
  <w:style w:type="paragraph" w:customStyle="1" w:styleId="Level7">
    <w:name w:val="Level 7"/>
    <w:basedOn w:val="Normal"/>
    <w:rsid w:val="00550FC8"/>
    <w:pPr>
      <w:widowControl/>
      <w:numPr>
        <w:ilvl w:val="6"/>
        <w:numId w:val="2"/>
      </w:numPr>
      <w:autoSpaceDE/>
      <w:autoSpaceDN/>
      <w:adjustRightInd/>
      <w:spacing w:before="0"/>
      <w:jc w:val="both"/>
    </w:pPr>
    <w:rPr>
      <w:szCs w:val="22"/>
    </w:rPr>
  </w:style>
  <w:style w:type="numbering" w:customStyle="1" w:styleId="SchedofEvents-Numbered">
    <w:name w:val="Sched of Events - Numbered"/>
    <w:basedOn w:val="NoList"/>
    <w:rsid w:val="00550FC8"/>
    <w:pPr>
      <w:numPr>
        <w:numId w:val="1"/>
      </w:numPr>
    </w:pPr>
  </w:style>
  <w:style w:type="paragraph" w:customStyle="1" w:styleId="14bldcentr">
    <w:name w:val="14 bld centr"/>
    <w:aliases w:val="rfp frm"/>
    <w:basedOn w:val="Normal"/>
    <w:rsid w:val="00550FC8"/>
    <w:pPr>
      <w:widowControl/>
      <w:autoSpaceDE/>
      <w:autoSpaceDN/>
      <w:adjustRightInd/>
      <w:spacing w:before="0"/>
      <w:jc w:val="center"/>
    </w:pPr>
    <w:rPr>
      <w:b/>
      <w:bCs/>
      <w:sz w:val="28"/>
      <w:szCs w:val="20"/>
    </w:rPr>
  </w:style>
  <w:style w:type="character" w:customStyle="1" w:styleId="BodyTextChar">
    <w:name w:val="Body Text Char"/>
    <w:link w:val="BodyText"/>
    <w:rsid w:val="00F12062"/>
    <w:rPr>
      <w:rFonts w:ascii="Arial" w:hAnsi="Arial"/>
      <w:sz w:val="22"/>
      <w:szCs w:val="24"/>
    </w:rPr>
  </w:style>
  <w:style w:type="character" w:customStyle="1" w:styleId="BodyTextIndentChar">
    <w:name w:val="Body Text Indent Char"/>
    <w:link w:val="BodyTextIndent"/>
    <w:rsid w:val="00F12062"/>
    <w:rPr>
      <w:sz w:val="24"/>
      <w:szCs w:val="24"/>
    </w:rPr>
  </w:style>
  <w:style w:type="character" w:customStyle="1" w:styleId="14ptBoldLeft-StateofNE">
    <w:name w:val="14 pt Bold Left - State of NE"/>
    <w:rsid w:val="00550FC8"/>
    <w:rPr>
      <w:rFonts w:ascii="Arial" w:hAnsi="Arial"/>
      <w:b/>
      <w:bCs/>
      <w:sz w:val="28"/>
    </w:rPr>
  </w:style>
  <w:style w:type="paragraph" w:customStyle="1" w:styleId="14pt">
    <w:name w:val="14 pt"/>
    <w:aliases w:val="scope of serv"/>
    <w:basedOn w:val="Normal"/>
    <w:rsid w:val="00550FC8"/>
    <w:pPr>
      <w:widowControl/>
      <w:autoSpaceDE/>
      <w:autoSpaceDN/>
      <w:adjustRightInd/>
      <w:spacing w:before="0"/>
      <w:jc w:val="center"/>
    </w:pPr>
    <w:rPr>
      <w:b/>
      <w:bCs/>
      <w:color w:val="FFFFFF"/>
      <w:sz w:val="28"/>
      <w:szCs w:val="20"/>
    </w:rPr>
  </w:style>
  <w:style w:type="character" w:customStyle="1" w:styleId="9pt">
    <w:name w:val="9 pt"/>
    <w:aliases w:val="rfp form"/>
    <w:rsid w:val="00550FC8"/>
    <w:rPr>
      <w:rFonts w:ascii="Arial" w:hAnsi="Arial"/>
      <w:sz w:val="18"/>
    </w:rPr>
  </w:style>
  <w:style w:type="paragraph" w:customStyle="1" w:styleId="forms">
    <w:name w:val="forms"/>
    <w:aliases w:val="sched of events Bold Centered"/>
    <w:basedOn w:val="Normal"/>
    <w:rsid w:val="00550FC8"/>
    <w:pPr>
      <w:widowControl/>
      <w:autoSpaceDE/>
      <w:autoSpaceDN/>
      <w:adjustRightInd/>
      <w:spacing w:before="0"/>
      <w:jc w:val="center"/>
    </w:pPr>
    <w:rPr>
      <w:b/>
      <w:bCs/>
      <w:color w:val="000000"/>
      <w:szCs w:val="20"/>
    </w:rPr>
  </w:style>
  <w:style w:type="paragraph" w:customStyle="1" w:styleId="Glossary">
    <w:name w:val="Glossary"/>
    <w:basedOn w:val="Normal"/>
    <w:rsid w:val="00550FC8"/>
    <w:pPr>
      <w:spacing w:before="0"/>
    </w:pPr>
  </w:style>
  <w:style w:type="character" w:customStyle="1" w:styleId="Glossary-Bold">
    <w:name w:val="Glossary - Bold"/>
    <w:rsid w:val="00550FC8"/>
    <w:rPr>
      <w:rFonts w:ascii="Arial" w:hAnsi="Arial"/>
      <w:b/>
      <w:bCs/>
    </w:rPr>
  </w:style>
  <w:style w:type="paragraph" w:customStyle="1" w:styleId="Level2Body">
    <w:name w:val="Level 2 Body"/>
    <w:basedOn w:val="Normal"/>
    <w:rsid w:val="00550FC8"/>
    <w:pPr>
      <w:widowControl/>
      <w:autoSpaceDE/>
      <w:autoSpaceDN/>
      <w:adjustRightInd/>
      <w:spacing w:before="0"/>
      <w:ind w:left="720"/>
      <w:jc w:val="both"/>
    </w:pPr>
    <w:rPr>
      <w:color w:val="000000"/>
    </w:rPr>
  </w:style>
  <w:style w:type="character" w:customStyle="1" w:styleId="Level1BodyforRFPForm">
    <w:name w:val="Level 1 Body for RFP Form"/>
    <w:rsid w:val="00550FC8"/>
    <w:rPr>
      <w:rFonts w:ascii="Arial" w:hAnsi="Arial"/>
      <w:sz w:val="20"/>
    </w:rPr>
  </w:style>
  <w:style w:type="paragraph" w:customStyle="1" w:styleId="Level3Bold">
    <w:name w:val="Level 3 Bold"/>
    <w:basedOn w:val="Level3"/>
    <w:rsid w:val="00550FC8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paragraph" w:customStyle="1" w:styleId="Level4Body">
    <w:name w:val="Level 4 Body"/>
    <w:basedOn w:val="Normal"/>
    <w:rsid w:val="00550FC8"/>
    <w:pPr>
      <w:widowControl/>
      <w:autoSpaceDE/>
      <w:autoSpaceDN/>
      <w:adjustRightInd/>
      <w:spacing w:before="0"/>
      <w:ind w:left="2160"/>
      <w:jc w:val="both"/>
    </w:pPr>
    <w:rPr>
      <w:szCs w:val="20"/>
    </w:rPr>
  </w:style>
  <w:style w:type="paragraph" w:customStyle="1" w:styleId="rfpformnumbers">
    <w:name w:val="rfp form numbers"/>
    <w:rsid w:val="00550FC8"/>
    <w:pPr>
      <w:numPr>
        <w:numId w:val="3"/>
      </w:numPr>
    </w:pPr>
    <w:rPr>
      <w:rFonts w:ascii="Arial" w:hAnsi="Arial"/>
      <w:szCs w:val="22"/>
    </w:rPr>
  </w:style>
  <w:style w:type="character" w:customStyle="1" w:styleId="HeaderChar">
    <w:name w:val="Header Char"/>
    <w:link w:val="Header"/>
    <w:uiPriority w:val="99"/>
    <w:rsid w:val="00374F2D"/>
    <w:rPr>
      <w:rFonts w:ascii="Arial" w:hAnsi="Arial"/>
      <w:sz w:val="22"/>
      <w:szCs w:val="24"/>
    </w:rPr>
  </w:style>
  <w:style w:type="character" w:customStyle="1" w:styleId="FooterChar">
    <w:name w:val="Footer Char"/>
    <w:link w:val="Footer"/>
    <w:uiPriority w:val="99"/>
    <w:rsid w:val="00374F2D"/>
    <w:rPr>
      <w:rFonts w:ascii="Arial" w:hAnsi="Arial"/>
      <w:sz w:val="22"/>
      <w:szCs w:val="24"/>
    </w:rPr>
  </w:style>
  <w:style w:type="table" w:styleId="TableGrid">
    <w:name w:val="Table Grid"/>
    <w:basedOn w:val="TableNormal"/>
    <w:uiPriority w:val="39"/>
    <w:rsid w:val="0015663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766"/>
    <w:pPr>
      <w:widowControl/>
      <w:autoSpaceDE/>
      <w:autoSpaceDN/>
      <w:adjustRightInd/>
      <w:spacing w:before="0"/>
      <w:ind w:left="720"/>
    </w:pPr>
    <w:rPr>
      <w:rFonts w:ascii="Calibri" w:eastAsia="Calibri" w:hAnsi="Calibri"/>
      <w:szCs w:val="22"/>
    </w:rPr>
  </w:style>
  <w:style w:type="paragraph" w:styleId="NoSpacing">
    <w:name w:val="No Spacing"/>
    <w:uiPriority w:val="1"/>
    <w:qFormat/>
    <w:rsid w:val="00752766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character" w:styleId="Hyperlink">
    <w:name w:val="Hyperlink"/>
    <w:basedOn w:val="DefaultParagraphFont"/>
    <w:rsid w:val="00F2397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F2397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DB26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26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269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B2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269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C13ED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tc.nebraska.gov/standards/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io.nebraska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C13E-7151-4D61-A0EE-0134B714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[Addendum Number, e</vt:lpstr>
    </vt:vector>
  </TitlesOfParts>
  <Company>Materiel Division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[Addendum Number, e</dc:title>
  <dc:subject/>
  <dc:creator>State of Nebraska</dc:creator>
  <cp:keywords/>
  <dc:description/>
  <cp:lastModifiedBy>Storant, Nancy</cp:lastModifiedBy>
  <cp:revision>2</cp:revision>
  <cp:lastPrinted>2018-05-08T18:05:00Z</cp:lastPrinted>
  <dcterms:created xsi:type="dcterms:W3CDTF">2018-05-11T14:22:00Z</dcterms:created>
  <dcterms:modified xsi:type="dcterms:W3CDTF">2018-05-11T14:22:00Z</dcterms:modified>
</cp:coreProperties>
</file>